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CBC79" w14:textId="4A3A2136" w:rsidR="003126CF" w:rsidRPr="002C7ECF" w:rsidRDefault="002C7ECF" w:rsidP="002C7E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C7ECF">
        <w:rPr>
          <w:rFonts w:ascii="Times New Roman" w:hAnsi="Times New Roman" w:cs="Times New Roman"/>
          <w:b/>
          <w:bCs/>
          <w:sz w:val="28"/>
          <w:szCs w:val="28"/>
          <w:lang w:val="ru-RU"/>
        </w:rPr>
        <w:t>О разработке типовых реестров идентифицированных опасностей (на примере аппаратчика пастеризации и охлаждения молока)</w:t>
      </w:r>
    </w:p>
    <w:p w14:paraId="7F49CD02" w14:textId="4D4ACBD9" w:rsidR="002C7ECF" w:rsidRPr="002C7ECF" w:rsidRDefault="002C7ECF" w:rsidP="002C7EC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C7ECF">
        <w:rPr>
          <w:rFonts w:ascii="Times New Roman" w:hAnsi="Times New Roman" w:cs="Times New Roman"/>
          <w:sz w:val="28"/>
          <w:szCs w:val="28"/>
          <w:lang w:val="ru-RU"/>
        </w:rPr>
        <w:t>Б.В.</w:t>
      </w:r>
      <w:proofErr w:type="gramEnd"/>
      <w:r w:rsidRPr="002C7ECF">
        <w:rPr>
          <w:rFonts w:ascii="Times New Roman" w:hAnsi="Times New Roman" w:cs="Times New Roman"/>
          <w:sz w:val="28"/>
          <w:szCs w:val="28"/>
          <w:lang w:val="ru-RU"/>
        </w:rPr>
        <w:t xml:space="preserve"> Севастьянов, Р.О. Шадрин, А.В. Шаламова, Н.В. Селюнина</w:t>
      </w:r>
    </w:p>
    <w:p w14:paraId="497B2311" w14:textId="6930929C" w:rsidR="002C7ECF" w:rsidRPr="002C7ECF" w:rsidRDefault="002C7ECF" w:rsidP="002C7ECF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2C7EC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ФГБОУ ВО «Ижевский государственный технический университет </w:t>
      </w:r>
      <w:r w:rsidRPr="002C7ECF">
        <w:rPr>
          <w:rFonts w:ascii="Times New Roman" w:hAnsi="Times New Roman" w:cs="Times New Roman"/>
          <w:i/>
          <w:iCs/>
          <w:sz w:val="28"/>
          <w:szCs w:val="28"/>
          <w:lang w:val="ru-RU"/>
        </w:rPr>
        <w:br/>
        <w:t xml:space="preserve">имени </w:t>
      </w:r>
      <w:proofErr w:type="gramStart"/>
      <w:r w:rsidRPr="002C7ECF">
        <w:rPr>
          <w:rFonts w:ascii="Times New Roman" w:hAnsi="Times New Roman" w:cs="Times New Roman"/>
          <w:i/>
          <w:iCs/>
          <w:sz w:val="28"/>
          <w:szCs w:val="28"/>
          <w:lang w:val="ru-RU"/>
        </w:rPr>
        <w:t>М.Т.</w:t>
      </w:r>
      <w:proofErr w:type="gramEnd"/>
      <w:r w:rsidRPr="002C7EC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Калашникова»</w:t>
      </w:r>
    </w:p>
    <w:p w14:paraId="3318E29E" w14:textId="55FCAFA0" w:rsidR="002C7ECF" w:rsidRPr="002C7ECF" w:rsidRDefault="002C7ECF" w:rsidP="002C7E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66333F9" w14:textId="3CD02664" w:rsidR="002C7ECF" w:rsidRDefault="002C7ECF" w:rsidP="002C7E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7ECF">
        <w:rPr>
          <w:rFonts w:ascii="Times New Roman" w:hAnsi="Times New Roman" w:cs="Times New Roman"/>
          <w:sz w:val="28"/>
          <w:szCs w:val="28"/>
          <w:lang w:val="ru-RU"/>
        </w:rPr>
        <w:t>Согласно статье 209 [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2C7ECF">
        <w:rPr>
          <w:rFonts w:ascii="Times New Roman" w:hAnsi="Times New Roman" w:cs="Times New Roman"/>
          <w:sz w:val="28"/>
          <w:szCs w:val="28"/>
          <w:lang w:val="ru-RU"/>
        </w:rPr>
        <w:t>] управление профессиональными рисками это – комплекс взаимосвязанных мероприятий, являющихся элементами системы управления охраной труда и включающих в себя меры по выявлению, оценке и снижению уровней профессиональных рисков.</w:t>
      </w:r>
    </w:p>
    <w:p w14:paraId="5CCF9869" w14:textId="61CFC7CA" w:rsidR="002C7ECF" w:rsidRDefault="002C7ECF" w:rsidP="002C7E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7ECF">
        <w:rPr>
          <w:rFonts w:ascii="Times New Roman" w:hAnsi="Times New Roman" w:cs="Times New Roman"/>
          <w:sz w:val="28"/>
          <w:szCs w:val="28"/>
          <w:lang w:val="ru-RU"/>
        </w:rPr>
        <w:t>Управление профессиональными рисками рассматривается как непрерывный процесс последовательно осуществляемых стадий. В первую очередь, это идентификация факторов риска, оценка параметров условий труда, формирование задач и собственно управление рисками.</w:t>
      </w:r>
    </w:p>
    <w:p w14:paraId="59EA750D" w14:textId="7B5DAA46" w:rsidR="002C7ECF" w:rsidRDefault="002C7ECF" w:rsidP="002C7E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7ECF">
        <w:rPr>
          <w:rFonts w:ascii="Times New Roman" w:hAnsi="Times New Roman" w:cs="Times New Roman"/>
          <w:sz w:val="28"/>
          <w:szCs w:val="28"/>
          <w:lang w:val="ru-RU"/>
        </w:rPr>
        <w:t>Первым этапом в управлении профессиональными рисками является идентификация опасностей. Процедура идентификации опасностей содержится в [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C7ECF">
        <w:rPr>
          <w:rFonts w:ascii="Times New Roman" w:hAnsi="Times New Roman" w:cs="Times New Roman"/>
          <w:sz w:val="28"/>
          <w:szCs w:val="28"/>
          <w:lang w:val="ru-RU"/>
        </w:rPr>
        <w:t>]. Идентификация опасностей – это процедура обнаружения (выявления и распознавания) и описания опасностей. Цель идентификации – выявить все опасности, исходящие от технологического процесса, опасных веществ, выполняемых работ, оборудования и инструмента, участвующего в технологическом процессе.</w:t>
      </w:r>
    </w:p>
    <w:p w14:paraId="535A2BC6" w14:textId="50F388F4" w:rsidR="002C7ECF" w:rsidRDefault="00B91BF5" w:rsidP="002C7E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аппаратчика пастеризации и охлаждения молока типовые опасности можно идентифицировать, опираясь на пункт 35 </w:t>
      </w:r>
      <w:r w:rsidRPr="00B91BF5">
        <w:rPr>
          <w:rFonts w:ascii="Times New Roman" w:hAnsi="Times New Roman" w:cs="Times New Roman"/>
          <w:sz w:val="28"/>
          <w:szCs w:val="28"/>
          <w:lang w:val="ru-RU"/>
        </w:rPr>
        <w:t xml:space="preserve">[3]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содержание чек листов, относящихся к профессиям молочного производства </w:t>
      </w:r>
      <w:r w:rsidRPr="00B91BF5">
        <w:rPr>
          <w:rFonts w:ascii="Times New Roman" w:hAnsi="Times New Roman" w:cs="Times New Roman"/>
          <w:sz w:val="28"/>
          <w:szCs w:val="28"/>
          <w:lang w:val="ru-RU"/>
        </w:rPr>
        <w:t>[4]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4681A56" w14:textId="5F593E25" w:rsidR="00B91BF5" w:rsidRDefault="00B91BF5" w:rsidP="002C7E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Идентифицированные опасности можно разделить на группы:</w:t>
      </w:r>
    </w:p>
    <w:p w14:paraId="7DB1EA3A" w14:textId="12B90AE7" w:rsidR="00B91BF5" w:rsidRDefault="00B91BF5" w:rsidP="002C7E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механические опасности;</w:t>
      </w:r>
    </w:p>
    <w:p w14:paraId="60A5DE6E" w14:textId="5FE3F69D" w:rsidR="00B91BF5" w:rsidRDefault="00B91BF5" w:rsidP="002C7E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электрические опасности;</w:t>
      </w:r>
    </w:p>
    <w:p w14:paraId="4778D5CD" w14:textId="171E0011" w:rsidR="00B91BF5" w:rsidRDefault="00B91BF5" w:rsidP="002C7E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термические опасности;</w:t>
      </w:r>
    </w:p>
    <w:p w14:paraId="74F54904" w14:textId="7E590667" w:rsidR="00B91BF5" w:rsidRDefault="00B91BF5" w:rsidP="002C7E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опасности, связанные с воздействием микроклимата;</w:t>
      </w:r>
    </w:p>
    <w:p w14:paraId="3857A603" w14:textId="39644CF6" w:rsidR="00B91BF5" w:rsidRDefault="00B91BF5" w:rsidP="002C7E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опасности, связанные с воздействием микроклимата;</w:t>
      </w:r>
    </w:p>
    <w:p w14:paraId="57E94532" w14:textId="41A27871" w:rsidR="00B91BF5" w:rsidRDefault="00B91BF5" w:rsidP="002C7E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опасности, связанные с воздействием аэрозолей преимущественно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фиброгенного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действия;</w:t>
      </w:r>
    </w:p>
    <w:p w14:paraId="10F360BE" w14:textId="61A91146" w:rsidR="00B91BF5" w:rsidRDefault="00B91BF5" w:rsidP="002C7E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опасности, связанные с воздействием биологического фактора;</w:t>
      </w:r>
    </w:p>
    <w:p w14:paraId="2E08A4A4" w14:textId="367BD323" w:rsidR="00B91BF5" w:rsidRDefault="00B91BF5" w:rsidP="002C7E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опасности, связанные с воздействием тяжести и напряженности трудового процесса;</w:t>
      </w:r>
    </w:p>
    <w:p w14:paraId="475FC15A" w14:textId="463E9926" w:rsidR="00B91BF5" w:rsidRDefault="00B91BF5" w:rsidP="002C7E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опасности, связанные с воздействием шума;</w:t>
      </w:r>
    </w:p>
    <w:p w14:paraId="6A861EEB" w14:textId="5DCDDA23" w:rsidR="00B91BF5" w:rsidRDefault="00B91BF5" w:rsidP="002C7E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опасности, связанные с воздействием вибрации;</w:t>
      </w:r>
    </w:p>
    <w:p w14:paraId="3D365B0A" w14:textId="21421341" w:rsidR="00B91BF5" w:rsidRDefault="00B91BF5" w:rsidP="002C7E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 опасности, связанные с воздействием световой среды;</w:t>
      </w:r>
    </w:p>
    <w:p w14:paraId="7EE96B58" w14:textId="7EDD4EFD" w:rsidR="00B91BF5" w:rsidRDefault="00B91BF5" w:rsidP="002C7E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опасности, связанные с воздействием неионизирующих излучений;</w:t>
      </w:r>
    </w:p>
    <w:p w14:paraId="0B2C3A1F" w14:textId="30972846" w:rsidR="00B91BF5" w:rsidRDefault="00B91BF5" w:rsidP="002C7E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опасности, связанные с воздействием насекомых;</w:t>
      </w:r>
    </w:p>
    <w:p w14:paraId="31F0C8DE" w14:textId="386E502C" w:rsidR="00B91BF5" w:rsidRDefault="00B91BF5" w:rsidP="002C7E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опасности утонуть;</w:t>
      </w:r>
    </w:p>
    <w:p w14:paraId="7B0680D9" w14:textId="7A2B450B" w:rsidR="00B91BF5" w:rsidRDefault="00B91BF5" w:rsidP="002C7E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опасности, связанные с организационными недостатками;</w:t>
      </w:r>
    </w:p>
    <w:p w14:paraId="6904A284" w14:textId="10592807" w:rsidR="00B91BF5" w:rsidRDefault="00B91BF5" w:rsidP="002C7E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опасности пожара;</w:t>
      </w:r>
    </w:p>
    <w:p w14:paraId="47614AA4" w14:textId="43E329EC" w:rsidR="00B91BF5" w:rsidRDefault="00B91BF5" w:rsidP="002C7E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опасности транспорта;</w:t>
      </w:r>
    </w:p>
    <w:p w14:paraId="7CCC26E9" w14:textId="43B1F830" w:rsidR="00B91BF5" w:rsidRDefault="00B91BF5" w:rsidP="002C7E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опасности взрыва;</w:t>
      </w:r>
    </w:p>
    <w:p w14:paraId="1D8B253A" w14:textId="1E8C097E" w:rsidR="00B91BF5" w:rsidRDefault="00B91BF5" w:rsidP="002C7E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</w:t>
      </w:r>
      <w:r w:rsidRPr="00B91BF5">
        <w:rPr>
          <w:rFonts w:ascii="Times New Roman" w:hAnsi="Times New Roman" w:cs="Times New Roman"/>
          <w:sz w:val="28"/>
          <w:szCs w:val="28"/>
          <w:lang w:val="ru-RU"/>
        </w:rPr>
        <w:t>пасности, связанные с применением средств индивидуальной защиты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5496C21" w14:textId="6D59642C" w:rsidR="00B91BF5" w:rsidRDefault="00B91BF5" w:rsidP="002C7E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каждой группе опасностей </w:t>
      </w:r>
      <w:r w:rsidR="003F2D7E">
        <w:rPr>
          <w:rFonts w:ascii="Times New Roman" w:hAnsi="Times New Roman" w:cs="Times New Roman"/>
          <w:sz w:val="28"/>
          <w:szCs w:val="28"/>
          <w:lang w:val="ru-RU"/>
        </w:rPr>
        <w:t>необходимо указать конкретные опасности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механизм </w:t>
      </w:r>
      <w:r w:rsidR="003F2D7E"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>
        <w:rPr>
          <w:rFonts w:ascii="Times New Roman" w:hAnsi="Times New Roman" w:cs="Times New Roman"/>
          <w:sz w:val="28"/>
          <w:szCs w:val="28"/>
          <w:lang w:val="ru-RU"/>
        </w:rPr>
        <w:t>реализации, опис</w:t>
      </w:r>
      <w:r w:rsidR="003F2D7E">
        <w:rPr>
          <w:rFonts w:ascii="Times New Roman" w:hAnsi="Times New Roman" w:cs="Times New Roman"/>
          <w:sz w:val="28"/>
          <w:szCs w:val="28"/>
          <w:lang w:val="ru-RU"/>
        </w:rPr>
        <w:t>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мероприятия по устранению.</w:t>
      </w:r>
    </w:p>
    <w:p w14:paraId="296DD0AD" w14:textId="7F8225A2" w:rsidR="002C7ECF" w:rsidRDefault="002C7ECF" w:rsidP="002C7E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7ECF">
        <w:rPr>
          <w:rFonts w:ascii="Times New Roman" w:hAnsi="Times New Roman" w:cs="Times New Roman"/>
          <w:sz w:val="28"/>
          <w:szCs w:val="28"/>
          <w:lang w:val="ru-RU"/>
        </w:rPr>
        <w:t>Разработка и утверждение типовых реестров идентифицированных опасностей для работников рабочих профессий позволят сократить временные затраты на их разработку каждым специалистом в области охраны труда на предприятии.</w:t>
      </w:r>
      <w:r w:rsidR="00B91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1BF5" w:rsidRPr="002C7ECF">
        <w:rPr>
          <w:rFonts w:ascii="Times New Roman" w:hAnsi="Times New Roman" w:cs="Times New Roman"/>
          <w:sz w:val="28"/>
          <w:szCs w:val="28"/>
          <w:lang w:val="ru-RU"/>
        </w:rPr>
        <w:t>Специалисты в области охраны труда способны самостоятельно редактировать содержание реестра в соответствии с характеристикой рабочего места и условиями труда определенного работника</w:t>
      </w:r>
      <w:r w:rsidR="00B91BF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647B38F" w14:textId="5070D898" w:rsidR="002C7ECF" w:rsidRDefault="002C7ECF" w:rsidP="002C7E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7ECF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Исследование выполнено при финансовой поддержке </w:t>
      </w:r>
      <w:proofErr w:type="spellStart"/>
      <w:r w:rsidRPr="002C7ECF">
        <w:rPr>
          <w:rFonts w:ascii="Times New Roman" w:hAnsi="Times New Roman" w:cs="Times New Roman"/>
          <w:sz w:val="28"/>
          <w:szCs w:val="28"/>
          <w:lang w:val="ru-RU"/>
        </w:rPr>
        <w:t>ИжГТУ</w:t>
      </w:r>
      <w:proofErr w:type="spellEnd"/>
      <w:r w:rsidRPr="002C7ECF">
        <w:rPr>
          <w:rFonts w:ascii="Times New Roman" w:hAnsi="Times New Roman" w:cs="Times New Roman"/>
          <w:sz w:val="28"/>
          <w:szCs w:val="28"/>
          <w:lang w:val="ru-RU"/>
        </w:rPr>
        <w:t xml:space="preserve"> имени </w:t>
      </w:r>
      <w:proofErr w:type="gramStart"/>
      <w:r w:rsidRPr="002C7ECF">
        <w:rPr>
          <w:rFonts w:ascii="Times New Roman" w:hAnsi="Times New Roman" w:cs="Times New Roman"/>
          <w:sz w:val="28"/>
          <w:szCs w:val="28"/>
          <w:lang w:val="ru-RU"/>
        </w:rPr>
        <w:t>М.Т.</w:t>
      </w:r>
      <w:proofErr w:type="gramEnd"/>
      <w:r w:rsidRPr="002C7ECF">
        <w:rPr>
          <w:rFonts w:ascii="Times New Roman" w:hAnsi="Times New Roman" w:cs="Times New Roman"/>
          <w:sz w:val="28"/>
          <w:szCs w:val="28"/>
          <w:lang w:val="ru-RU"/>
        </w:rPr>
        <w:t xml:space="preserve"> Калашникова в рамках научного проекта № ШРО/20-86-11.</w:t>
      </w:r>
    </w:p>
    <w:p w14:paraId="14322BA5" w14:textId="63C1060C" w:rsidR="002C7ECF" w:rsidRDefault="002C7ECF" w:rsidP="002C7E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11E188" w14:textId="3F8406B2" w:rsidR="002C7ECF" w:rsidRDefault="002C7ECF" w:rsidP="00610003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C7ECF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 литературы</w:t>
      </w:r>
    </w:p>
    <w:p w14:paraId="6B42063B" w14:textId="095901CE" w:rsidR="002C7ECF" w:rsidRDefault="002C7ECF" w:rsidP="00610003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7ECF">
        <w:rPr>
          <w:rFonts w:ascii="Times New Roman" w:hAnsi="Times New Roman" w:cs="Times New Roman"/>
          <w:sz w:val="28"/>
          <w:szCs w:val="28"/>
          <w:lang w:val="ru-RU"/>
        </w:rPr>
        <w:t>"Трудовой кодекс Российской Федерации" от 30.12.2001 N 197-ФЗ (ред. от 09.11.2020).</w:t>
      </w:r>
    </w:p>
    <w:p w14:paraId="4701BC98" w14:textId="3D65FA6A" w:rsidR="002C7ECF" w:rsidRDefault="002C7ECF" w:rsidP="00610003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7ECF">
        <w:rPr>
          <w:rFonts w:ascii="Times New Roman" w:hAnsi="Times New Roman" w:cs="Times New Roman"/>
          <w:sz w:val="28"/>
          <w:szCs w:val="28"/>
          <w:lang w:val="ru-RU"/>
        </w:rPr>
        <w:t xml:space="preserve">ГОСТ </w:t>
      </w:r>
      <w:proofErr w:type="gramStart"/>
      <w:r w:rsidRPr="002C7ECF">
        <w:rPr>
          <w:rFonts w:ascii="Times New Roman" w:hAnsi="Times New Roman" w:cs="Times New Roman"/>
          <w:sz w:val="28"/>
          <w:szCs w:val="28"/>
          <w:lang w:val="ru-RU"/>
        </w:rPr>
        <w:t>12.0.230.4-2018</w:t>
      </w:r>
      <w:proofErr w:type="gramEnd"/>
      <w:r w:rsidRPr="002C7ECF">
        <w:rPr>
          <w:rFonts w:ascii="Times New Roman" w:hAnsi="Times New Roman" w:cs="Times New Roman"/>
          <w:sz w:val="28"/>
          <w:szCs w:val="28"/>
          <w:lang w:val="ru-RU"/>
        </w:rPr>
        <w:t>. Система стандартов безопасности труда. Системы управления охраной труда. Методы идентификации опасностей на различных этапах выполнения работ.</w:t>
      </w:r>
    </w:p>
    <w:p w14:paraId="0C449A30" w14:textId="0FA1C91C" w:rsidR="00B91BF5" w:rsidRDefault="00B91BF5" w:rsidP="00610003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1BF5">
        <w:rPr>
          <w:rFonts w:ascii="Times New Roman" w:hAnsi="Times New Roman" w:cs="Times New Roman"/>
          <w:sz w:val="28"/>
          <w:szCs w:val="28"/>
          <w:lang w:val="ru-RU"/>
        </w:rPr>
        <w:t>Приказ Минтруда России от 19.08.2016 N 438н "Об утверждении Типового положения о системе управления охраной труда"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CAD0386" w14:textId="085B8CE6" w:rsidR="00B91BF5" w:rsidRPr="002C7ECF" w:rsidRDefault="00B91BF5" w:rsidP="00610003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1BF5">
        <w:rPr>
          <w:rFonts w:ascii="Times New Roman" w:hAnsi="Times New Roman" w:cs="Times New Roman"/>
          <w:sz w:val="28"/>
          <w:szCs w:val="28"/>
          <w:lang w:val="ru-RU"/>
        </w:rPr>
        <w:t>Приказ Федеральной службы по труду и занятости от 10.11.2017 г. №655 «Об утверждении проверочных листов 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права».</w:t>
      </w:r>
    </w:p>
    <w:sectPr w:rsidR="00B91BF5" w:rsidRPr="002C7ECF" w:rsidSect="002C7ECF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07D6B"/>
    <w:multiLevelType w:val="hybridMultilevel"/>
    <w:tmpl w:val="E8CCA082"/>
    <w:lvl w:ilvl="0" w:tplc="BF84E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2C7ECF"/>
    <w:rsid w:val="003126CF"/>
    <w:rsid w:val="00322128"/>
    <w:rsid w:val="003F2D7E"/>
    <w:rsid w:val="00610003"/>
    <w:rsid w:val="007E1BA8"/>
    <w:rsid w:val="00B9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30CC"/>
  <w15:chartTrackingRefBased/>
  <w15:docId w15:val="{B9DF7FE8-61A5-834E-BD56-A67CBE8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67676 67676</cp:lastModifiedBy>
  <cp:revision>3</cp:revision>
  <dcterms:created xsi:type="dcterms:W3CDTF">2018-09-06T23:03:00Z</dcterms:created>
  <dcterms:modified xsi:type="dcterms:W3CDTF">2021-03-17T05:46:00Z</dcterms:modified>
</cp:coreProperties>
</file>