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48" w:rsidRDefault="00DE2D05" w:rsidP="0039496E">
      <w:pPr>
        <w:pStyle w:val="12"/>
      </w:pPr>
      <w:r w:rsidRPr="00DE2D05">
        <w:t xml:space="preserve">Анализ методов утилизации теплоты очистных сооружений </w:t>
      </w:r>
      <w:r>
        <w:br/>
      </w:r>
      <w:r w:rsidRPr="00DE2D05">
        <w:t>с помощью тепловых насосов</w:t>
      </w:r>
    </w:p>
    <w:p w:rsidR="00AE3F48" w:rsidRDefault="00DE2D05" w:rsidP="00AE3F48">
      <w:pPr>
        <w:pStyle w:val="Authors"/>
      </w:pPr>
      <w:r w:rsidRPr="00DE2D05">
        <w:rPr>
          <w:u w:val="single"/>
        </w:rPr>
        <w:t>Е</w:t>
      </w:r>
      <w:r w:rsidR="00AE3F48" w:rsidRPr="00DE2D05">
        <w:rPr>
          <w:u w:val="single"/>
        </w:rPr>
        <w:t xml:space="preserve">. </w:t>
      </w:r>
      <w:r w:rsidRPr="00DE2D05">
        <w:rPr>
          <w:u w:val="single"/>
        </w:rPr>
        <w:t>Т</w:t>
      </w:r>
      <w:r w:rsidR="00AE3F48" w:rsidRPr="00DE2D05">
        <w:rPr>
          <w:u w:val="single"/>
        </w:rPr>
        <w:t xml:space="preserve">. </w:t>
      </w:r>
      <w:r w:rsidRPr="00DE2D05">
        <w:rPr>
          <w:u w:val="single"/>
        </w:rPr>
        <w:t>Петров</w:t>
      </w:r>
      <w:r>
        <w:t>, А. А. Круглов</w:t>
      </w:r>
      <w:r w:rsidR="00AE3F48">
        <w:t xml:space="preserve"> </w:t>
      </w:r>
    </w:p>
    <w:p w:rsidR="00AE3F48" w:rsidRDefault="00DE2D05" w:rsidP="00AE3F48">
      <w:pPr>
        <w:pStyle w:val="Affilation"/>
        <w:rPr>
          <w:i w:val="0"/>
        </w:rPr>
      </w:pPr>
      <w:r w:rsidRPr="00DE2D05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  <w:r w:rsidR="00AE3F48">
        <w:rPr>
          <w:i w:val="0"/>
        </w:rPr>
        <w:t xml:space="preserve">, </w:t>
      </w:r>
      <w:r w:rsidRPr="00DE2D05">
        <w:rPr>
          <w:i w:val="0"/>
        </w:rPr>
        <w:t>19</w:t>
      </w:r>
      <w:r>
        <w:rPr>
          <w:i w:val="0"/>
        </w:rPr>
        <w:t>1002</w:t>
      </w:r>
      <w:r w:rsidRPr="00DE2D05">
        <w:rPr>
          <w:i w:val="0"/>
        </w:rPr>
        <w:t xml:space="preserve">, Санкт-Петербург, </w:t>
      </w:r>
      <w:r>
        <w:rPr>
          <w:i w:val="0"/>
        </w:rPr>
        <w:t>ул. Ломоносова, д. 9</w:t>
      </w:r>
    </w:p>
    <w:p w:rsidR="00DE2D05" w:rsidRDefault="00DE2D05" w:rsidP="00AE3F48">
      <w:pPr>
        <w:pStyle w:val="Body"/>
        <w:rPr>
          <w:lang w:val="ru-RU"/>
        </w:rPr>
      </w:pP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Настоящая работа посвящена разработке и численному анализу системы утилизации</w:t>
      </w:r>
      <w:r>
        <w:rPr>
          <w:szCs w:val="28"/>
        </w:rPr>
        <w:t xml:space="preserve"> </w:t>
      </w:r>
      <w:r w:rsidRPr="00E152F2">
        <w:rPr>
          <w:szCs w:val="28"/>
        </w:rPr>
        <w:t xml:space="preserve">теплоты потоков воды в отстойниках очистных сооружений с использованием </w:t>
      </w:r>
      <w:proofErr w:type="spellStart"/>
      <w:r w:rsidRPr="00E152F2">
        <w:rPr>
          <w:szCs w:val="28"/>
        </w:rPr>
        <w:t>транскритических</w:t>
      </w:r>
      <w:proofErr w:type="spellEnd"/>
      <w:r w:rsidRPr="00E152F2">
        <w:rPr>
          <w:szCs w:val="28"/>
        </w:rPr>
        <w:t xml:space="preserve"> циклов тепловых насосов на диоксиде углерода. Сформировано методическое положение по конструированию и расчету теплообменников для утилизации тепла.</w:t>
      </w: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В</w:t>
      </w:r>
      <w:r>
        <w:rPr>
          <w:szCs w:val="28"/>
        </w:rPr>
        <w:t xml:space="preserve"> </w:t>
      </w:r>
      <w:r w:rsidRPr="00E152F2">
        <w:rPr>
          <w:szCs w:val="28"/>
        </w:rPr>
        <w:t>работе приводятся</w:t>
      </w:r>
      <w:r>
        <w:rPr>
          <w:szCs w:val="28"/>
        </w:rPr>
        <w:t xml:space="preserve"> </w:t>
      </w:r>
      <w:r w:rsidRPr="00E152F2">
        <w:rPr>
          <w:szCs w:val="28"/>
        </w:rPr>
        <w:t>результаты разработки и</w:t>
      </w:r>
      <w:r>
        <w:rPr>
          <w:szCs w:val="28"/>
        </w:rPr>
        <w:t xml:space="preserve"> </w:t>
      </w:r>
      <w:r w:rsidRPr="00E152F2">
        <w:rPr>
          <w:szCs w:val="28"/>
        </w:rPr>
        <w:t>численного анализа характеристик</w:t>
      </w:r>
      <w:r>
        <w:rPr>
          <w:szCs w:val="28"/>
        </w:rPr>
        <w:t xml:space="preserve"> </w:t>
      </w:r>
      <w:r w:rsidRPr="00E152F2">
        <w:rPr>
          <w:szCs w:val="28"/>
        </w:rPr>
        <w:t>системы</w:t>
      </w:r>
      <w:r>
        <w:rPr>
          <w:szCs w:val="28"/>
        </w:rPr>
        <w:t xml:space="preserve"> </w:t>
      </w:r>
      <w:r w:rsidRPr="00E152F2">
        <w:rPr>
          <w:szCs w:val="28"/>
        </w:rPr>
        <w:t>утилизации</w:t>
      </w:r>
      <w:r>
        <w:rPr>
          <w:szCs w:val="28"/>
        </w:rPr>
        <w:t xml:space="preserve"> </w:t>
      </w:r>
      <w:r w:rsidRPr="00E152F2">
        <w:rPr>
          <w:szCs w:val="28"/>
        </w:rPr>
        <w:t xml:space="preserve">теплоты воды в очистных сооружениях с помощью тепловых насосов, работающих на диоксиде углерода в </w:t>
      </w:r>
      <w:proofErr w:type="spellStart"/>
      <w:r w:rsidRPr="00E152F2">
        <w:rPr>
          <w:szCs w:val="28"/>
        </w:rPr>
        <w:t>транскритическом</w:t>
      </w:r>
      <w:proofErr w:type="spellEnd"/>
      <w:r w:rsidRPr="00E152F2">
        <w:rPr>
          <w:szCs w:val="28"/>
        </w:rPr>
        <w:t xml:space="preserve"> диапазоне давлений.</w:t>
      </w: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Учитывая особенности изменения свойств диоксида углерода в околокритической зоне, предлагается схема и алгоритм оптимального изменения параметров цикла теплового насоса, обеспечивающего эффективное согласование требуемого теплопотребления и характеристик теплового насоса. Система сбора теплоты базируется на использовании</w:t>
      </w:r>
      <w:r>
        <w:rPr>
          <w:szCs w:val="28"/>
        </w:rPr>
        <w:t xml:space="preserve"> </w:t>
      </w:r>
      <w:r w:rsidRPr="00E152F2">
        <w:rPr>
          <w:szCs w:val="28"/>
        </w:rPr>
        <w:t>насосно-циркуляционной схемы, позволяющей объединить в единую разветвленную</w:t>
      </w:r>
      <w:r>
        <w:rPr>
          <w:szCs w:val="28"/>
        </w:rPr>
        <w:t xml:space="preserve"> </w:t>
      </w:r>
      <w:r w:rsidRPr="00E152F2">
        <w:rPr>
          <w:szCs w:val="28"/>
        </w:rPr>
        <w:t>систему как потребители тепловой энергии различного уровня, так и источники тепла.</w:t>
      </w: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В качестве источников тепла рассматривались отстойники очистных сооружений с температурой воды +12</w:t>
      </w:r>
      <w:r>
        <w:rPr>
          <w:szCs w:val="28"/>
        </w:rPr>
        <w:t> </w:t>
      </w:r>
      <w:r w:rsidRPr="00E152F2">
        <w:rPr>
          <w:szCs w:val="28"/>
        </w:rPr>
        <w:sym w:font="Symbol" w:char="F0B0"/>
      </w:r>
      <w:r w:rsidRPr="00E152F2">
        <w:rPr>
          <w:szCs w:val="28"/>
        </w:rPr>
        <w:t>С, температура кипения диоксида углерода в трубах теплообменника-утилизатора тепла принималась равной +8</w:t>
      </w:r>
      <w:r>
        <w:rPr>
          <w:szCs w:val="28"/>
        </w:rPr>
        <w:t> </w:t>
      </w:r>
      <w:r w:rsidRPr="00E152F2">
        <w:rPr>
          <w:szCs w:val="28"/>
        </w:rPr>
        <w:sym w:font="Symbol" w:char="F0B0"/>
      </w:r>
      <w:r w:rsidRPr="00E152F2">
        <w:rPr>
          <w:szCs w:val="28"/>
        </w:rPr>
        <w:t>С. Материал труб-нержавеющая сталь.</w:t>
      </w: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Насосно-циркуляционная схема с незначительной кратност</w:t>
      </w:r>
      <w:r>
        <w:rPr>
          <w:szCs w:val="28"/>
        </w:rPr>
        <w:t>ью</w:t>
      </w:r>
      <w:r w:rsidRPr="00E152F2">
        <w:rPr>
          <w:szCs w:val="28"/>
        </w:rPr>
        <w:t xml:space="preserve"> циркуляции </w:t>
      </w:r>
      <w:r>
        <w:rPr>
          <w:szCs w:val="28"/>
        </w:rPr>
        <w:t>(3 </w:t>
      </w:r>
      <w:r>
        <w:rPr>
          <w:rFonts w:cs="Times New Roman"/>
          <w:szCs w:val="28"/>
        </w:rPr>
        <w:t>÷ </w:t>
      </w:r>
      <w:r w:rsidRPr="00E152F2">
        <w:rPr>
          <w:szCs w:val="28"/>
        </w:rPr>
        <w:t>4</w:t>
      </w:r>
      <w:r>
        <w:rPr>
          <w:szCs w:val="28"/>
        </w:rPr>
        <w:t>)</w:t>
      </w:r>
      <w:r w:rsidRPr="00E152F2">
        <w:rPr>
          <w:szCs w:val="28"/>
        </w:rPr>
        <w:t xml:space="preserve"> обеспечивает при минимальных габаритах оборудования не только равномерное распределение хладагента по трубам теплообменника, но и высокую эффективность теплообмена</w:t>
      </w:r>
      <w:r w:rsidR="00E76B91">
        <w:rPr>
          <w:szCs w:val="28"/>
        </w:rPr>
        <w:t xml:space="preserve"> </w:t>
      </w:r>
      <w:r w:rsidR="00E76B91" w:rsidRPr="00E76B91">
        <w:rPr>
          <w:szCs w:val="28"/>
        </w:rPr>
        <w:t>[1</w:t>
      </w:r>
      <w:r w:rsidR="00E76B91">
        <w:rPr>
          <w:szCs w:val="28"/>
        </w:rPr>
        <w:t>,</w:t>
      </w:r>
      <w:r w:rsidR="00E76B91">
        <w:rPr>
          <w:szCs w:val="28"/>
          <w:lang w:val="en-US"/>
        </w:rPr>
        <w:t> </w:t>
      </w:r>
      <w:r w:rsidR="00E76B91" w:rsidRPr="00E76B91">
        <w:rPr>
          <w:szCs w:val="28"/>
        </w:rPr>
        <w:t>2]</w:t>
      </w:r>
      <w:r w:rsidRPr="00E152F2">
        <w:rPr>
          <w:szCs w:val="28"/>
        </w:rPr>
        <w:t>.</w:t>
      </w: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Потребление тепла реализуется на 2-х этапах (120</w:t>
      </w:r>
      <w:r>
        <w:rPr>
          <w:szCs w:val="28"/>
        </w:rPr>
        <w:t>..</w:t>
      </w:r>
      <w:r w:rsidRPr="00E152F2">
        <w:rPr>
          <w:szCs w:val="28"/>
        </w:rPr>
        <w:t>80</w:t>
      </w:r>
      <w:r>
        <w:rPr>
          <w:szCs w:val="28"/>
        </w:rPr>
        <w:t> </w:t>
      </w:r>
      <w:r w:rsidRPr="00E152F2">
        <w:rPr>
          <w:szCs w:val="28"/>
        </w:rPr>
        <w:sym w:font="Symbol" w:char="F0B0"/>
      </w:r>
      <w:r w:rsidRPr="00E152F2">
        <w:rPr>
          <w:szCs w:val="28"/>
        </w:rPr>
        <w:t>С, 80</w:t>
      </w:r>
      <w:r>
        <w:rPr>
          <w:szCs w:val="28"/>
        </w:rPr>
        <w:t>..</w:t>
      </w:r>
      <w:r w:rsidRPr="00E152F2">
        <w:rPr>
          <w:szCs w:val="28"/>
        </w:rPr>
        <w:t>40</w:t>
      </w:r>
      <w:r>
        <w:t> </w:t>
      </w:r>
      <w:r w:rsidRPr="00E152F2">
        <w:rPr>
          <w:szCs w:val="28"/>
        </w:rPr>
        <w:sym w:font="Symbol" w:char="F0B0"/>
      </w:r>
      <w:r w:rsidRPr="00E152F2">
        <w:rPr>
          <w:szCs w:val="28"/>
        </w:rPr>
        <w:t>С), граничные условия могут регулироваться в зависимости от нагрузки и параметров окружающей среды. Согласование характеристик источников тепла, регенеративного теплообменника, компрессора и системы теплопотребления обеспечивается за счет изменения параметров холодильного цикла и производительности компрессора</w:t>
      </w:r>
      <w:r w:rsidR="00D55956">
        <w:rPr>
          <w:szCs w:val="28"/>
        </w:rPr>
        <w:t xml:space="preserve"> </w:t>
      </w:r>
      <w:r w:rsidRPr="00E152F2">
        <w:rPr>
          <w:szCs w:val="28"/>
        </w:rPr>
        <w:t>(частотное регулирование + ВРА). Использование указанных способов регулирования позволяет поддерживать высокую эффективность при переменных условиях эксплуатации</w:t>
      </w:r>
      <w:r w:rsidR="00E76B91" w:rsidRPr="00E76B91">
        <w:rPr>
          <w:szCs w:val="28"/>
        </w:rPr>
        <w:t xml:space="preserve"> [3]</w:t>
      </w:r>
      <w:r w:rsidRPr="00E152F2">
        <w:rPr>
          <w:szCs w:val="28"/>
        </w:rPr>
        <w:t>.</w:t>
      </w: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Одним из основных факторов, влияющих на снижение эффективности применения тепловых насосов, является отсутствие разработок по системам сбора, подготовки и утилизации теплоты потоков, имеющих различные температуры. Предлагаемое техническое решение обеспечивает возможность утилизации теплоты в активной зоне отстойников. Предлагается коллекторная схема теплообменника, обеспечивающая равномерность распределения потоков СО</w:t>
      </w:r>
      <w:r w:rsidRPr="00E152F2">
        <w:rPr>
          <w:szCs w:val="28"/>
          <w:vertAlign w:val="subscript"/>
        </w:rPr>
        <w:t>2</w:t>
      </w:r>
      <w:r w:rsidRPr="00E152F2">
        <w:rPr>
          <w:szCs w:val="28"/>
        </w:rPr>
        <w:t>, незначительные гидравлические потери при вы</w:t>
      </w:r>
      <w:r w:rsidR="00D55956">
        <w:rPr>
          <w:szCs w:val="28"/>
        </w:rPr>
        <w:t>сокой эффективности теплообмена.</w:t>
      </w:r>
    </w:p>
    <w:p w:rsidR="00137F45" w:rsidRPr="00E152F2" w:rsidRDefault="00137F45" w:rsidP="00137F45">
      <w:pPr>
        <w:ind w:firstLine="709"/>
        <w:rPr>
          <w:szCs w:val="28"/>
        </w:rPr>
      </w:pPr>
      <w:r w:rsidRPr="00E152F2">
        <w:rPr>
          <w:szCs w:val="28"/>
        </w:rPr>
        <w:t>Количество секций при фиксированном диаметре труб 16</w:t>
      </w:r>
      <w:r w:rsidR="00D55956">
        <w:rPr>
          <w:szCs w:val="28"/>
        </w:rPr>
        <w:t> </w:t>
      </w:r>
      <w:r w:rsidRPr="00E152F2">
        <w:rPr>
          <w:szCs w:val="28"/>
        </w:rPr>
        <w:t xml:space="preserve">мм определяется исходя из рациональных соотношений между эффективностью теплосъема и гидравлическим сопротивлением. Расстояние между трубами </w:t>
      </w:r>
      <w:r w:rsidRPr="00E152F2">
        <w:rPr>
          <w:szCs w:val="28"/>
          <w:lang w:val="en-US"/>
        </w:rPr>
        <w:t>s</w:t>
      </w:r>
      <w:r>
        <w:rPr>
          <w:szCs w:val="28"/>
        </w:rPr>
        <w:t>/</w:t>
      </w:r>
      <w:r w:rsidRPr="00E152F2">
        <w:rPr>
          <w:szCs w:val="28"/>
          <w:lang w:val="en-US"/>
        </w:rPr>
        <w:t>d</w:t>
      </w:r>
      <w:r>
        <w:rPr>
          <w:szCs w:val="28"/>
          <w:lang w:val="en-US"/>
        </w:rPr>
        <w:t> </w:t>
      </w:r>
      <w:r w:rsidRPr="00E152F2">
        <w:rPr>
          <w:szCs w:val="28"/>
        </w:rPr>
        <w:t>=</w:t>
      </w:r>
      <w:r>
        <w:rPr>
          <w:szCs w:val="28"/>
          <w:lang w:val="en-US"/>
        </w:rPr>
        <w:t> </w:t>
      </w:r>
      <w:r w:rsidRPr="00E152F2">
        <w:rPr>
          <w:szCs w:val="28"/>
        </w:rPr>
        <w:t>3,5, устранение вибраций и прогиба осуществляется за счет установки в трех сечениях опорных решеток и несущих профилей для подъема теплообменника из воды. Чистка предполагается как по месту с помощью пневмогидравлических струйных аппаратов, так и при подъеме из</w:t>
      </w:r>
      <w:r w:rsidR="00D55956">
        <w:rPr>
          <w:szCs w:val="28"/>
        </w:rPr>
        <w:t xml:space="preserve"> </w:t>
      </w:r>
      <w:r w:rsidRPr="00E152F2">
        <w:rPr>
          <w:szCs w:val="28"/>
        </w:rPr>
        <w:t>воды с помощью траверсы.</w:t>
      </w:r>
    </w:p>
    <w:p w:rsidR="00137F45" w:rsidRPr="00E152F2" w:rsidRDefault="00137F45" w:rsidP="00E76B91">
      <w:pPr>
        <w:rPr>
          <w:szCs w:val="28"/>
        </w:rPr>
      </w:pPr>
      <w:r w:rsidRPr="00E152F2">
        <w:rPr>
          <w:szCs w:val="28"/>
        </w:rPr>
        <w:t>Заключение</w:t>
      </w:r>
      <w:r w:rsidR="00D55956">
        <w:rPr>
          <w:szCs w:val="28"/>
        </w:rPr>
        <w:t>:</w:t>
      </w:r>
    </w:p>
    <w:p w:rsidR="00137F45" w:rsidRPr="00A5072B" w:rsidRDefault="00137F45" w:rsidP="00E76B91">
      <w:pPr>
        <w:rPr>
          <w:szCs w:val="28"/>
        </w:rPr>
      </w:pPr>
      <w:r w:rsidRPr="00A5072B">
        <w:rPr>
          <w:szCs w:val="28"/>
        </w:rPr>
        <w:t>1.</w:t>
      </w:r>
      <w:r w:rsidR="00D55956">
        <w:rPr>
          <w:szCs w:val="28"/>
        </w:rPr>
        <w:t> </w:t>
      </w:r>
      <w:r w:rsidRPr="00A5072B">
        <w:rPr>
          <w:szCs w:val="28"/>
        </w:rPr>
        <w:t xml:space="preserve">Использование холодильных </w:t>
      </w:r>
      <w:proofErr w:type="spellStart"/>
      <w:r w:rsidRPr="00A5072B">
        <w:rPr>
          <w:szCs w:val="28"/>
        </w:rPr>
        <w:t>транскритических</w:t>
      </w:r>
      <w:proofErr w:type="spellEnd"/>
      <w:r w:rsidRPr="00A5072B">
        <w:rPr>
          <w:szCs w:val="28"/>
        </w:rPr>
        <w:t xml:space="preserve"> циклов на СО</w:t>
      </w:r>
      <w:r w:rsidRPr="00A5072B">
        <w:rPr>
          <w:szCs w:val="28"/>
          <w:vertAlign w:val="subscript"/>
        </w:rPr>
        <w:t>2</w:t>
      </w:r>
      <w:r w:rsidRPr="00A5072B">
        <w:rPr>
          <w:szCs w:val="28"/>
        </w:rPr>
        <w:t xml:space="preserve"> позволяет минимизировать массогабаритные и эксплуатационные показатели системы. Средства регулирования компрессоров обеспечивают высокий уровень </w:t>
      </w:r>
      <w:proofErr w:type="spellStart"/>
      <w:proofErr w:type="gramStart"/>
      <w:r w:rsidRPr="00A5072B">
        <w:rPr>
          <w:szCs w:val="28"/>
        </w:rPr>
        <w:t>к.п.д</w:t>
      </w:r>
      <w:proofErr w:type="spellEnd"/>
      <w:r w:rsidRPr="00A5072B">
        <w:rPr>
          <w:szCs w:val="28"/>
        </w:rPr>
        <w:t xml:space="preserve"> .</w:t>
      </w:r>
      <w:proofErr w:type="gramEnd"/>
    </w:p>
    <w:p w:rsidR="00137F45" w:rsidRPr="00A5072B" w:rsidRDefault="00137F45" w:rsidP="00E76B91">
      <w:pPr>
        <w:rPr>
          <w:szCs w:val="28"/>
        </w:rPr>
      </w:pPr>
      <w:r w:rsidRPr="00A5072B">
        <w:rPr>
          <w:szCs w:val="28"/>
        </w:rPr>
        <w:t>2.</w:t>
      </w:r>
      <w:r w:rsidR="00D55956">
        <w:rPr>
          <w:szCs w:val="28"/>
        </w:rPr>
        <w:t> </w:t>
      </w:r>
      <w:r w:rsidRPr="00A5072B">
        <w:rPr>
          <w:szCs w:val="28"/>
        </w:rPr>
        <w:t xml:space="preserve">Насосно-циркуляционные контуры с кратностью циркуляции </w:t>
      </w:r>
      <w:r w:rsidRPr="00A5072B">
        <w:rPr>
          <w:szCs w:val="28"/>
          <w:lang w:val="en-US"/>
        </w:rPr>
        <w:t>n</w:t>
      </w:r>
      <w:r w:rsidR="00D55956">
        <w:rPr>
          <w:szCs w:val="28"/>
        </w:rPr>
        <w:t> </w:t>
      </w:r>
      <w:r w:rsidRPr="00A5072B">
        <w:rPr>
          <w:szCs w:val="28"/>
        </w:rPr>
        <w:t>=</w:t>
      </w:r>
      <w:r w:rsidR="00D55956">
        <w:rPr>
          <w:szCs w:val="28"/>
        </w:rPr>
        <w:t> </w:t>
      </w:r>
      <w:r w:rsidRPr="00A5072B">
        <w:rPr>
          <w:szCs w:val="28"/>
        </w:rPr>
        <w:t>3</w:t>
      </w:r>
      <w:r w:rsidR="00D55956">
        <w:rPr>
          <w:szCs w:val="28"/>
        </w:rPr>
        <w:t>...</w:t>
      </w:r>
      <w:r w:rsidRPr="00A5072B">
        <w:rPr>
          <w:szCs w:val="28"/>
        </w:rPr>
        <w:t>4 обеспечивают как равномерность распределения хладагента по трубам, так и высокую эффективность теплообмена.</w:t>
      </w:r>
    </w:p>
    <w:p w:rsidR="00137F45" w:rsidRDefault="00137F45" w:rsidP="00E76B91">
      <w:pPr>
        <w:rPr>
          <w:szCs w:val="28"/>
        </w:rPr>
      </w:pPr>
      <w:r w:rsidRPr="00A5072B">
        <w:rPr>
          <w:szCs w:val="28"/>
        </w:rPr>
        <w:t>3.</w:t>
      </w:r>
      <w:r w:rsidR="00D55956">
        <w:rPr>
          <w:szCs w:val="28"/>
        </w:rPr>
        <w:t> </w:t>
      </w:r>
      <w:r w:rsidRPr="00A5072B">
        <w:rPr>
          <w:szCs w:val="28"/>
        </w:rPr>
        <w:t>Разработана конструкция теплообменника, позволяющая обеспечивать эффективность утилизации тепла за счет периодической очистки теплообменно</w:t>
      </w:r>
      <w:bookmarkStart w:id="0" w:name="_GoBack"/>
      <w:bookmarkEnd w:id="0"/>
      <w:r w:rsidRPr="00A5072B">
        <w:rPr>
          <w:szCs w:val="28"/>
        </w:rPr>
        <w:t>й</w:t>
      </w:r>
      <w:r w:rsidR="00E76B91" w:rsidRPr="00E76B91">
        <w:rPr>
          <w:szCs w:val="28"/>
        </w:rPr>
        <w:t xml:space="preserve"> </w:t>
      </w:r>
      <w:r w:rsidRPr="00E152F2">
        <w:rPr>
          <w:szCs w:val="28"/>
        </w:rPr>
        <w:t>поверхности.</w:t>
      </w:r>
    </w:p>
    <w:p w:rsidR="00DE2D05" w:rsidRDefault="00DE2D05" w:rsidP="00AE3F48">
      <w:pPr>
        <w:pStyle w:val="Body"/>
        <w:rPr>
          <w:lang w:val="ru-RU"/>
        </w:rPr>
      </w:pPr>
    </w:p>
    <w:p w:rsidR="00AE3F48" w:rsidRPr="00DE2D05" w:rsidRDefault="00D55956" w:rsidP="00E45B1E">
      <w:pPr>
        <w:pStyle w:val="Body"/>
        <w:rPr>
          <w:lang w:val="ru-RU"/>
        </w:rPr>
      </w:pPr>
      <w:r>
        <w:rPr>
          <w:b/>
          <w:lang w:val="ru-RU"/>
        </w:rPr>
        <w:t>Список литературы</w:t>
      </w:r>
    </w:p>
    <w:p w:rsidR="00D55956" w:rsidRDefault="00D55956" w:rsidP="00D55956">
      <w:pPr>
        <w:pStyle w:val="References"/>
      </w:pPr>
      <w:proofErr w:type="spellStart"/>
      <w:r>
        <w:t>Филаткин</w:t>
      </w:r>
      <w:proofErr w:type="spellEnd"/>
      <w:r>
        <w:t xml:space="preserve"> В.</w:t>
      </w:r>
      <w:r w:rsidR="00E76B91">
        <w:rPr>
          <w:lang w:val="ru-RU"/>
        </w:rPr>
        <w:t xml:space="preserve"> </w:t>
      </w:r>
      <w:r>
        <w:t xml:space="preserve">Н. Сборник задач по конвективному теплообмену в </w:t>
      </w:r>
      <w:r>
        <w:t>средах без фазовых переходов.</w:t>
      </w:r>
      <w:r>
        <w:rPr>
          <w:lang w:val="ru-RU"/>
        </w:rPr>
        <w:t xml:space="preserve"> </w:t>
      </w:r>
      <w:r>
        <w:t>СПб.:</w:t>
      </w:r>
      <w:proofErr w:type="spellStart"/>
      <w:r>
        <w:t>СПбГАХПТ</w:t>
      </w:r>
      <w:proofErr w:type="spellEnd"/>
      <w:r>
        <w:t>,</w:t>
      </w:r>
      <w:r>
        <w:rPr>
          <w:lang w:val="ru-RU"/>
        </w:rPr>
        <w:t xml:space="preserve"> </w:t>
      </w:r>
      <w:r>
        <w:t>1995</w:t>
      </w:r>
      <w:r>
        <w:rPr>
          <w:lang w:val="ru-RU"/>
        </w:rPr>
        <w:t xml:space="preserve">. </w:t>
      </w:r>
      <w:r>
        <w:t>66</w:t>
      </w:r>
      <w:r>
        <w:rPr>
          <w:lang w:val="ru-RU"/>
        </w:rPr>
        <w:t xml:space="preserve"> </w:t>
      </w:r>
      <w:r>
        <w:t>с.</w:t>
      </w:r>
    </w:p>
    <w:p w:rsidR="00D55956" w:rsidRDefault="00D55956" w:rsidP="00D55956">
      <w:pPr>
        <w:pStyle w:val="References"/>
      </w:pPr>
      <w:proofErr w:type="spellStart"/>
      <w:r>
        <w:t>Альтшуль</w:t>
      </w:r>
      <w:proofErr w:type="spellEnd"/>
      <w:r>
        <w:t xml:space="preserve"> А.</w:t>
      </w:r>
      <w:r w:rsidR="00E76B91">
        <w:rPr>
          <w:lang w:val="ru-RU"/>
        </w:rPr>
        <w:t xml:space="preserve"> </w:t>
      </w:r>
      <w:r>
        <w:t>Д. Гидравлические сопротивления</w:t>
      </w:r>
      <w:r>
        <w:rPr>
          <w:lang w:val="ru-RU"/>
        </w:rPr>
        <w:t>.</w:t>
      </w:r>
      <w:r>
        <w:t xml:space="preserve"> 2-е издание</w:t>
      </w:r>
      <w:r>
        <w:rPr>
          <w:lang w:val="ru-RU"/>
        </w:rPr>
        <w:t>.</w:t>
      </w:r>
      <w:r>
        <w:t xml:space="preserve"> М.</w:t>
      </w:r>
      <w:r>
        <w:rPr>
          <w:lang w:val="ru-RU"/>
        </w:rPr>
        <w:t xml:space="preserve">: </w:t>
      </w:r>
      <w:r>
        <w:t>Недра,</w:t>
      </w:r>
      <w:r>
        <w:rPr>
          <w:lang w:val="ru-RU"/>
        </w:rPr>
        <w:t xml:space="preserve"> 1982. </w:t>
      </w:r>
      <w:r>
        <w:t>224</w:t>
      </w:r>
      <w:r>
        <w:rPr>
          <w:lang w:val="ru-RU"/>
        </w:rPr>
        <w:t xml:space="preserve"> </w:t>
      </w:r>
      <w:r>
        <w:t>с.</w:t>
      </w:r>
    </w:p>
    <w:p w:rsidR="00DF5AF4" w:rsidRPr="00DF5AF4" w:rsidRDefault="00DF5AF4" w:rsidP="00DF5AF4">
      <w:pPr>
        <w:pStyle w:val="References"/>
        <w:rPr>
          <w:lang w:val="ru-RU"/>
        </w:rPr>
      </w:pPr>
      <w:r>
        <w:rPr>
          <w:lang w:val="ru-RU"/>
        </w:rPr>
        <w:t>Петров</w:t>
      </w:r>
      <w:r w:rsidRPr="00DF5AF4">
        <w:rPr>
          <w:lang w:val="ru-RU"/>
        </w:rPr>
        <w:t xml:space="preserve"> </w:t>
      </w:r>
      <w:r>
        <w:rPr>
          <w:lang w:val="ru-RU"/>
        </w:rPr>
        <w:t>Е</w:t>
      </w:r>
      <w:r w:rsidRPr="00DF5AF4">
        <w:rPr>
          <w:lang w:val="ru-RU"/>
        </w:rPr>
        <w:t xml:space="preserve">. </w:t>
      </w:r>
      <w:r>
        <w:rPr>
          <w:lang w:val="ru-RU"/>
        </w:rPr>
        <w:t>Т</w:t>
      </w:r>
      <w:r w:rsidRPr="00DF5AF4">
        <w:rPr>
          <w:lang w:val="ru-RU"/>
        </w:rPr>
        <w:t xml:space="preserve">., </w:t>
      </w:r>
      <w:r>
        <w:rPr>
          <w:lang w:val="ru-RU"/>
        </w:rPr>
        <w:t>Паршин</w:t>
      </w:r>
      <w:r w:rsidRPr="00DF5AF4">
        <w:rPr>
          <w:lang w:val="ru-RU"/>
        </w:rPr>
        <w:t xml:space="preserve"> </w:t>
      </w:r>
      <w:r>
        <w:rPr>
          <w:lang w:val="ru-RU"/>
        </w:rPr>
        <w:t>В</w:t>
      </w:r>
      <w:r w:rsidRPr="00DF5AF4">
        <w:rPr>
          <w:lang w:val="ru-RU"/>
        </w:rPr>
        <w:t xml:space="preserve">. </w:t>
      </w:r>
      <w:r>
        <w:rPr>
          <w:lang w:val="ru-RU"/>
        </w:rPr>
        <w:t xml:space="preserve">// </w:t>
      </w:r>
      <w:r w:rsidRPr="00DF5AF4">
        <w:rPr>
          <w:lang w:val="ru-RU"/>
        </w:rPr>
        <w:t>Альманах научных работ молодых учёных Университета ИТМО. 2020.</w:t>
      </w:r>
      <w:r w:rsidRPr="00DF5AF4">
        <w:rPr>
          <w:lang w:val="ru-RU"/>
        </w:rPr>
        <w:t xml:space="preserve"> </w:t>
      </w:r>
      <w:r w:rsidRPr="00DF5AF4">
        <w:rPr>
          <w:lang w:val="ru-RU"/>
        </w:rPr>
        <w:t>Т</w:t>
      </w:r>
      <w:r w:rsidR="00E76B91">
        <w:rPr>
          <w:lang w:val="ru-RU"/>
        </w:rPr>
        <w:t>.</w:t>
      </w:r>
      <w:r w:rsidRPr="00DF5AF4">
        <w:rPr>
          <w:lang w:val="ru-RU"/>
        </w:rPr>
        <w:t xml:space="preserve"> 1. </w:t>
      </w:r>
      <w:r w:rsidR="00E76B91">
        <w:rPr>
          <w:lang w:val="ru-RU"/>
        </w:rPr>
        <w:t xml:space="preserve">С. </w:t>
      </w:r>
      <w:r>
        <w:rPr>
          <w:lang w:val="ru-RU"/>
        </w:rPr>
        <w:t>199</w:t>
      </w:r>
      <w:r w:rsidR="00E76B91">
        <w:t>–</w:t>
      </w:r>
      <w:r>
        <w:rPr>
          <w:lang w:val="ru-RU"/>
        </w:rPr>
        <w:t>203.</w:t>
      </w:r>
    </w:p>
    <w:p w:rsidR="00AE3F48" w:rsidRPr="00DF5AF4" w:rsidRDefault="00AE3F48">
      <w:pPr>
        <w:spacing w:after="200" w:line="276" w:lineRule="auto"/>
        <w:ind w:firstLine="0"/>
        <w:jc w:val="left"/>
        <w:rPr>
          <w:rFonts w:cs="Times New Roman"/>
          <w:b/>
          <w:bCs/>
          <w:iCs/>
          <w:szCs w:val="23"/>
        </w:rPr>
      </w:pPr>
    </w:p>
    <w:sectPr w:rsidR="00AE3F48" w:rsidRPr="00DF5AF4" w:rsidSect="0076520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E8E6D9F"/>
    <w:multiLevelType w:val="hybridMultilevel"/>
    <w:tmpl w:val="DFD82414"/>
    <w:lvl w:ilvl="0" w:tplc="BA5A9E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24DD8"/>
    <w:multiLevelType w:val="hybridMultilevel"/>
    <w:tmpl w:val="567EBB12"/>
    <w:lvl w:ilvl="0" w:tplc="2390C962">
      <w:start w:val="1"/>
      <w:numFmt w:val="decimal"/>
      <w:pStyle w:val="References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tTSwtDAxNzMwNzJV0lEKTi0uzszPAykwrAUAtCfsjCwAAAA="/>
  </w:docVars>
  <w:rsids>
    <w:rsidRoot w:val="00384CC2"/>
    <w:rsid w:val="00045FFD"/>
    <w:rsid w:val="00094CC0"/>
    <w:rsid w:val="00137F45"/>
    <w:rsid w:val="001920CC"/>
    <w:rsid w:val="002357EC"/>
    <w:rsid w:val="002C1908"/>
    <w:rsid w:val="00384CC2"/>
    <w:rsid w:val="00385A86"/>
    <w:rsid w:val="0039496E"/>
    <w:rsid w:val="004B5899"/>
    <w:rsid w:val="00541501"/>
    <w:rsid w:val="00581ADF"/>
    <w:rsid w:val="00600358"/>
    <w:rsid w:val="00667DBB"/>
    <w:rsid w:val="006C193D"/>
    <w:rsid w:val="006E0298"/>
    <w:rsid w:val="00737570"/>
    <w:rsid w:val="00752017"/>
    <w:rsid w:val="00760AEB"/>
    <w:rsid w:val="00765204"/>
    <w:rsid w:val="007E1F45"/>
    <w:rsid w:val="007E492E"/>
    <w:rsid w:val="00984316"/>
    <w:rsid w:val="00A2307D"/>
    <w:rsid w:val="00A37485"/>
    <w:rsid w:val="00A67995"/>
    <w:rsid w:val="00A87E4B"/>
    <w:rsid w:val="00AA3931"/>
    <w:rsid w:val="00AE3F48"/>
    <w:rsid w:val="00C73FDB"/>
    <w:rsid w:val="00CB508D"/>
    <w:rsid w:val="00D14E28"/>
    <w:rsid w:val="00D3388B"/>
    <w:rsid w:val="00D55956"/>
    <w:rsid w:val="00D819B1"/>
    <w:rsid w:val="00D87D3A"/>
    <w:rsid w:val="00DE2D05"/>
    <w:rsid w:val="00DE59AF"/>
    <w:rsid w:val="00DF5AF4"/>
    <w:rsid w:val="00E45B1E"/>
    <w:rsid w:val="00E76B91"/>
    <w:rsid w:val="00EB6376"/>
    <w:rsid w:val="00EC2938"/>
    <w:rsid w:val="00F64544"/>
    <w:rsid w:val="00FD1CE8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FF77"/>
  <w15:docId w15:val="{5D1D1762-64E3-4A6B-994C-DBCB9066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0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0"/>
    <w:next w:val="a0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0"/>
    <w:next w:val="a0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0"/>
    <w:next w:val="a0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0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0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4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0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5">
    <w:name w:val="footnote text"/>
    <w:basedOn w:val="a0"/>
    <w:link w:val="a6"/>
    <w:uiPriority w:val="99"/>
    <w:semiHidden/>
    <w:rsid w:val="00C73FDB"/>
    <w:rPr>
      <w:rFonts w:eastAsia="MS Mincho"/>
      <w:lang w:eastAsia="ja-JP"/>
    </w:rPr>
  </w:style>
  <w:style w:type="character" w:customStyle="1" w:styleId="a6">
    <w:name w:val="Текст сноски Знак"/>
    <w:link w:val="a5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7">
    <w:name w:val="annotation text"/>
    <w:basedOn w:val="a0"/>
    <w:link w:val="a8"/>
    <w:uiPriority w:val="99"/>
    <w:semiHidden/>
    <w:rsid w:val="00C73FDB"/>
  </w:style>
  <w:style w:type="character" w:customStyle="1" w:styleId="a8">
    <w:name w:val="Текст примечания Знак"/>
    <w:link w:val="a7"/>
    <w:uiPriority w:val="99"/>
    <w:semiHidden/>
    <w:rsid w:val="00C73FDB"/>
    <w:rPr>
      <w:rFonts w:eastAsia="Calibri"/>
      <w:sz w:val="20"/>
      <w:szCs w:val="20"/>
    </w:rPr>
  </w:style>
  <w:style w:type="paragraph" w:styleId="a9">
    <w:name w:val="header"/>
    <w:basedOn w:val="a0"/>
    <w:link w:val="aa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73FDB"/>
    <w:rPr>
      <w:rFonts w:eastAsia="Calibri"/>
      <w:lang w:eastAsia="ru-RU"/>
    </w:rPr>
  </w:style>
  <w:style w:type="paragraph" w:styleId="ab">
    <w:name w:val="footer"/>
    <w:basedOn w:val="a0"/>
    <w:link w:val="ac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73FDB"/>
    <w:rPr>
      <w:rFonts w:eastAsia="Calibri"/>
      <w:lang w:eastAsia="ru-RU"/>
    </w:rPr>
  </w:style>
  <w:style w:type="character" w:styleId="ad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C73FDB"/>
    <w:rPr>
      <w:sz w:val="16"/>
      <w:szCs w:val="16"/>
    </w:rPr>
  </w:style>
  <w:style w:type="character" w:styleId="af">
    <w:name w:val="endnote reference"/>
    <w:uiPriority w:val="99"/>
    <w:semiHidden/>
    <w:rsid w:val="00C73FDB"/>
    <w:rPr>
      <w:vertAlign w:val="superscript"/>
    </w:rPr>
  </w:style>
  <w:style w:type="paragraph" w:styleId="af0">
    <w:name w:val="endnote text"/>
    <w:basedOn w:val="a0"/>
    <w:link w:val="af1"/>
    <w:uiPriority w:val="99"/>
    <w:semiHidden/>
    <w:rsid w:val="00C73FDB"/>
  </w:style>
  <w:style w:type="character" w:customStyle="1" w:styleId="af1">
    <w:name w:val="Текст концевой сноски Знак"/>
    <w:link w:val="af0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3">
    <w:name w:val="Основной текст Знак"/>
    <w:link w:val="af2"/>
    <w:semiHidden/>
    <w:rsid w:val="00C73FDB"/>
    <w:rPr>
      <w:rFonts w:eastAsia="MS Mincho"/>
      <w:lang w:eastAsia="ja-JP"/>
    </w:rPr>
  </w:style>
  <w:style w:type="paragraph" w:styleId="af4">
    <w:name w:val="Body Text Indent"/>
    <w:aliases w:val="текст,Основной текст 1,Нумерованный список !!,Надин стиль"/>
    <w:basedOn w:val="a0"/>
    <w:link w:val="af5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link w:val="af4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0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6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C73FDB"/>
    <w:rPr>
      <w:color w:val="800080"/>
      <w:u w:val="single"/>
    </w:rPr>
  </w:style>
  <w:style w:type="paragraph" w:styleId="af8">
    <w:name w:val="Document Map"/>
    <w:basedOn w:val="a0"/>
    <w:link w:val="af9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9">
    <w:name w:val="Схема документа Знак"/>
    <w:link w:val="af8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0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a">
    <w:name w:val="annotation subject"/>
    <w:basedOn w:val="a7"/>
    <w:next w:val="a7"/>
    <w:link w:val="afb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b">
    <w:name w:val="Тема примечания Знак"/>
    <w:link w:val="afa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e">
    <w:name w:val="Table Grid"/>
    <w:basedOn w:val="a2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">
    <w:name w:val="Таблица РП"/>
    <w:basedOn w:val="a2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0"/>
    <w:link w:val="References0"/>
    <w:uiPriority w:val="3"/>
    <w:rsid w:val="00385A86"/>
    <w:pPr>
      <w:numPr>
        <w:numId w:val="12"/>
      </w:numPr>
      <w:tabs>
        <w:tab w:val="right" w:pos="454"/>
      </w:tabs>
      <w:ind w:left="454" w:hanging="454"/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2">
    <w:name w:val="Заголовок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0">
    <w:name w:val="Light Shading"/>
    <w:basedOn w:val="a2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E2C9-E919-4D39-89EB-6EC64A0C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ПетровЕТ</dc:creator>
  <cp:lastModifiedBy>АК</cp:lastModifiedBy>
  <cp:revision>5</cp:revision>
  <dcterms:created xsi:type="dcterms:W3CDTF">2021-03-21T21:07:00Z</dcterms:created>
  <dcterms:modified xsi:type="dcterms:W3CDTF">2021-03-21T21:51:00Z</dcterms:modified>
</cp:coreProperties>
</file>